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8164"/>
      </w:tblGrid>
      <w:tr w:rsidR="00A50C8D" w:rsidRPr="00BC4A7C" w:rsidTr="008A6DAD">
        <w:tc>
          <w:tcPr>
            <w:tcW w:w="10682" w:type="dxa"/>
            <w:gridSpan w:val="2"/>
          </w:tcPr>
          <w:p w:rsidR="00A50C8D" w:rsidRPr="00A50C8D" w:rsidRDefault="00A50C8D" w:rsidP="00A50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№1</w:t>
            </w:r>
            <w:r w:rsid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(соотнесите даты и события)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BC4A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1584—1598 гг. — </w:t>
            </w:r>
            <w:r w:rsidR="00BC4A7C"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6F7649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Первое ополчение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1591г. –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отмена местничества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1598—1605 гг. —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открытие Славяно-греко-латинской академии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1605—1606 гг. —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Деулинское</w:t>
            </w:r>
            <w:proofErr w:type="spellEnd"/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перемирие с Речью </w:t>
            </w:r>
            <w:proofErr w:type="spellStart"/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Посполитой</w:t>
            </w:r>
            <w:proofErr w:type="spellEnd"/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1606—1607 гг. —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Стрелецкий бунт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1611 г. - 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правление Лжедмитрия I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1613—1645 гг. —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393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принятие Соборного уложения; оформление крепостного права в центральных регионах страны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1618 г. —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восстание под предводительством Степана Разина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1634 г. –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721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Бахчисарайский мир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1648 г. —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царствование Федора Ивановича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1649 г. —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393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7649" w:rsidRPr="00BC4A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война с Речью </w:t>
            </w:r>
            <w:proofErr w:type="spellStart"/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Посполитой</w:t>
            </w:r>
            <w:proofErr w:type="spellEnd"/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(русско-польская)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1653 г. –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царствование Михаила Фёдоровича Романова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1666 – 1667 гг. –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393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издание Синопсиса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1654—1667 гг. —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393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смерть царевича Дмитрия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1670—1671 гг. —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393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последний Земский собор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1681г. –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Поляновский</w:t>
            </w:r>
            <w:proofErr w:type="spellEnd"/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мир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1682 г. —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Соляной бунт в Москве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1682 г. –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царствование Бориса Годунова</w:t>
            </w:r>
          </w:p>
        </w:tc>
      </w:tr>
      <w:tr w:rsidR="006F7649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6F7649" w:rsidRPr="00A50C8D" w:rsidRDefault="006F7649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1678 г. –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6F7649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Церковный собор; старообрядческий раскол в Русской православной церкви</w:t>
            </w:r>
          </w:p>
        </w:tc>
      </w:tr>
      <w:tr w:rsidR="00BC4A7C" w:rsidRPr="00BC4A7C" w:rsidTr="00A50C8D">
        <w:tc>
          <w:tcPr>
            <w:tcW w:w="2518" w:type="dxa"/>
            <w:tcBorders>
              <w:right w:val="single" w:sz="4" w:space="0" w:color="auto"/>
            </w:tcBorders>
          </w:tcPr>
          <w:p w:rsidR="00BC4A7C" w:rsidRPr="00A50C8D" w:rsidRDefault="00A50C8D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1687 г. – 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BC4A7C" w:rsidRPr="00BC4A7C" w:rsidRDefault="00BC4A7C" w:rsidP="006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восстание Ивана </w:t>
            </w:r>
            <w:proofErr w:type="spellStart"/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</w:p>
        </w:tc>
      </w:tr>
    </w:tbl>
    <w:p w:rsidR="00806D73" w:rsidRPr="00BC4A7C" w:rsidRDefault="00806D73">
      <w:pPr>
        <w:rPr>
          <w:sz w:val="26"/>
          <w:szCs w:val="26"/>
        </w:rPr>
      </w:pPr>
    </w:p>
    <w:tbl>
      <w:tblPr>
        <w:tblStyle w:val="a3"/>
        <w:tblW w:w="10682" w:type="dxa"/>
        <w:tblLook w:val="04A0"/>
      </w:tblPr>
      <w:tblGrid>
        <w:gridCol w:w="2518"/>
        <w:gridCol w:w="8164"/>
      </w:tblGrid>
      <w:tr w:rsidR="00A50C8D" w:rsidRPr="00BC4A7C" w:rsidTr="00C7700B">
        <w:tc>
          <w:tcPr>
            <w:tcW w:w="10682" w:type="dxa"/>
            <w:gridSpan w:val="2"/>
            <w:tcBorders>
              <w:right w:val="single" w:sz="4" w:space="0" w:color="auto"/>
            </w:tcBorders>
          </w:tcPr>
          <w:p w:rsidR="00A50C8D" w:rsidRPr="00BC4A7C" w:rsidRDefault="00A50C8D" w:rsidP="00A50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8D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(соотнесите даты и события)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1589 г. —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начало интервенции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1597 г. –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Смоленская война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1603 г. –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065E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5EB" w:rsidRPr="00BC4A7C">
              <w:rPr>
                <w:rFonts w:ascii="Times New Roman" w:hAnsi="Times New Roman" w:cs="Times New Roman"/>
                <w:sz w:val="26"/>
                <w:szCs w:val="26"/>
              </w:rPr>
              <w:t>Медный бунт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1606—1610 гг. —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065E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6065EB" w:rsidRPr="00BC4A7C">
              <w:rPr>
                <w:rFonts w:ascii="Times New Roman" w:hAnsi="Times New Roman" w:cs="Times New Roman"/>
                <w:sz w:val="26"/>
                <w:szCs w:val="26"/>
              </w:rPr>
              <w:t>Андрусовское</w:t>
            </w:r>
            <w:proofErr w:type="spellEnd"/>
            <w:r w:rsidR="006065EB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перемирие с Речью </w:t>
            </w:r>
            <w:proofErr w:type="spellStart"/>
            <w:r w:rsidR="006065EB" w:rsidRPr="00BC4A7C">
              <w:rPr>
                <w:rFonts w:ascii="Times New Roman" w:hAnsi="Times New Roman" w:cs="Times New Roman"/>
                <w:sz w:val="26"/>
                <w:szCs w:val="26"/>
              </w:rPr>
              <w:t>Посполитой</w:t>
            </w:r>
            <w:proofErr w:type="spellEnd"/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1609 г. –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восстание </w:t>
            </w:r>
            <w:proofErr w:type="spellStart"/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Хлопко</w:t>
            </w:r>
            <w:proofErr w:type="spellEnd"/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1612 г. -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06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65EB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открытие Славяно-греко-латинской академии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1617 г. —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06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65EB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Русско-турецкая война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1632—1634 гг. —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06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65EB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регентство царевны Софьи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1645—1676 гг. —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учреждение в России патриаршества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1648 г. </w:t>
            </w:r>
            <w:r w:rsid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065E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6065EB" w:rsidRPr="00BC4A7C">
              <w:rPr>
                <w:rFonts w:ascii="Times New Roman" w:hAnsi="Times New Roman" w:cs="Times New Roman"/>
                <w:sz w:val="26"/>
                <w:szCs w:val="26"/>
              </w:rPr>
              <w:t>Переяславская</w:t>
            </w:r>
            <w:proofErr w:type="spellEnd"/>
            <w:r w:rsidR="006065EB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рада; переход под власть России Левобережной Украины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A5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1653-1655 г. —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06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65EB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первый театр в России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606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1662 г. –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Столбовский</w:t>
            </w:r>
            <w:proofErr w:type="spellEnd"/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мир со Швецией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606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1654 г. —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указ об </w:t>
            </w:r>
            <w:r w:rsidR="007212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урочных летах</w:t>
            </w:r>
            <w:r w:rsidR="007212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606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1667 г. —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реформы патриарха Никона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606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1676 – 1681 гг. –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Второе ополчение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606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1676—1682 гг. —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065EB">
              <w:rPr>
                <w:rFonts w:ascii="Times New Roman" w:hAnsi="Times New Roman" w:cs="Times New Roman"/>
                <w:sz w:val="26"/>
                <w:szCs w:val="26"/>
              </w:rPr>
              <w:t>. Стрелецкий бунт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606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1682 – 1689 гг. –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царствование Василия Шуйского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606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1672 г. –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06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65EB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царствование Фёдора Алексеевича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BC4A7C" w:rsidP="00606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1687 г. –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 xml:space="preserve"> царствование Алексея Михайловича</w:t>
            </w:r>
          </w:p>
        </w:tc>
      </w:tr>
      <w:tr w:rsidR="00BC4A7C" w:rsidRPr="00BC4A7C" w:rsidTr="006065EB">
        <w:tc>
          <w:tcPr>
            <w:tcW w:w="2518" w:type="dxa"/>
            <w:tcBorders>
              <w:right w:val="single" w:sz="4" w:space="0" w:color="auto"/>
            </w:tcBorders>
          </w:tcPr>
          <w:p w:rsidR="00BC4A7C" w:rsidRPr="006065EB" w:rsidRDefault="00A50C8D" w:rsidP="00606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1682 г. – 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BC4A7C" w:rsidRPr="00BC4A7C" w:rsidRDefault="00BC4A7C" w:rsidP="00C5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A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C8D" w:rsidRPr="00BC4A7C">
              <w:rPr>
                <w:rFonts w:ascii="Times New Roman" w:hAnsi="Times New Roman" w:cs="Times New Roman"/>
                <w:sz w:val="26"/>
                <w:szCs w:val="26"/>
              </w:rPr>
              <w:t>— поход Семёна Дежнёва</w:t>
            </w:r>
            <w:r w:rsidR="00A50C8D">
              <w:rPr>
                <w:rFonts w:ascii="Times New Roman" w:hAnsi="Times New Roman" w:cs="Times New Roman"/>
                <w:sz w:val="26"/>
                <w:szCs w:val="26"/>
              </w:rPr>
              <w:t xml:space="preserve"> (открытие пролива между Азией и Америкой)</w:t>
            </w:r>
          </w:p>
        </w:tc>
      </w:tr>
    </w:tbl>
    <w:p w:rsidR="006F7649" w:rsidRPr="00BC4A7C" w:rsidRDefault="006F7649">
      <w:pPr>
        <w:rPr>
          <w:sz w:val="26"/>
          <w:szCs w:val="26"/>
        </w:rPr>
      </w:pPr>
    </w:p>
    <w:sectPr w:rsidR="006F7649" w:rsidRPr="00BC4A7C" w:rsidSect="006F7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E0C"/>
    <w:rsid w:val="002B3E0C"/>
    <w:rsid w:val="002D65FB"/>
    <w:rsid w:val="006065EB"/>
    <w:rsid w:val="006F7649"/>
    <w:rsid w:val="007212E2"/>
    <w:rsid w:val="00806D73"/>
    <w:rsid w:val="008B2236"/>
    <w:rsid w:val="00A50C8D"/>
    <w:rsid w:val="00BC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1484-1473-4C0D-8C9F-3E22E1CA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ist</cp:lastModifiedBy>
  <cp:revision>4</cp:revision>
  <dcterms:created xsi:type="dcterms:W3CDTF">2015-12-20T06:26:00Z</dcterms:created>
  <dcterms:modified xsi:type="dcterms:W3CDTF">2015-12-21T01:00:00Z</dcterms:modified>
</cp:coreProperties>
</file>